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  <w:lang w:eastAsia="zh-CN"/>
        </w:rPr>
        <w:t>中等职业学校思想政治、语文、历史三科课程标准的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  <w:lang w:eastAsia="zh-CN"/>
        </w:rPr>
        <w:t>教学模块主题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5" w:lineRule="atLeas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思想政治课程的教学模块主题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模块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基础模块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中国特色社会主义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1.1中国特色社会主义的创立、发展和完善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1.2中国特色社会主义经济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1.3中国特色社会主义政治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1.4中国特色社会主义文化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1.5中国特色社会主义社会建设与生态文明建设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1.6踏上新征程 共圆中国梦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基础模块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心理健康与职业生涯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2.1时代导航 生涯筑梦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2.2认识自我 健康成长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2.3立足专业 谋划发展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2.4和谐交往 快乐生活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2.5学会学习 终身受益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2.6规划生涯 放飞理想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基础模块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哲学与人生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3.1立足客观实际，树立人生理想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3.2辩证看问题，走好人生路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3.3实践出真知，创新增才干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3.4坚持唯物史观，在奉献中实现人生价值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基础模块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职业道德与法治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4.1感悟道德力量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4.2践行职业道德基本规范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4.3提升职业道德境界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4.4坚持全面依法治国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4.5维护宪法尊严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4.6遵循法律规范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拓展模块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拓展内容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5.1法律与职业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5.2国家安全教育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25" w:lineRule="atLeast"/>
        <w:textAlignment w:val="auto"/>
        <w:rPr>
          <w:rFonts w:hint="eastAsia" w:eastAsia="仿宋"/>
          <w:b w:val="0"/>
          <w:bCs w:val="0"/>
          <w:color w:val="000000"/>
          <w:sz w:val="28"/>
          <w:szCs w:val="28"/>
          <w:lang w:eastAsia="zh-CN"/>
        </w:rPr>
      </w:pPr>
    </w:p>
    <w:p>
      <w:pPr>
        <w:rPr>
          <w:rFonts w:hint="eastAsia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eastAsia="仿宋"/>
          <w:b/>
          <w:bCs/>
          <w:color w:val="00000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25" w:lineRule="atLeast"/>
        <w:jc w:val="center"/>
        <w:textAlignment w:val="auto"/>
        <w:rPr>
          <w:rFonts w:hint="eastAsia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eastAsia="仿宋"/>
          <w:b/>
          <w:bCs/>
          <w:color w:val="000000"/>
          <w:sz w:val="28"/>
          <w:szCs w:val="28"/>
          <w:lang w:eastAsia="zh-CN"/>
        </w:rPr>
        <w:t>表</w:t>
      </w:r>
      <w:r>
        <w:rPr>
          <w:rFonts w:hint="eastAsia" w:eastAsia="仿宋"/>
          <w:b/>
          <w:bCs/>
          <w:color w:val="000000"/>
          <w:sz w:val="28"/>
          <w:szCs w:val="28"/>
          <w:lang w:val="en-US" w:eastAsia="zh-CN"/>
        </w:rPr>
        <w:t>2 语文</w:t>
      </w:r>
      <w:r>
        <w:rPr>
          <w:rFonts w:hint="eastAsia" w:eastAsia="仿宋"/>
          <w:b/>
          <w:bCs/>
          <w:color w:val="000000"/>
          <w:sz w:val="28"/>
          <w:szCs w:val="28"/>
          <w:lang w:eastAsia="zh-CN"/>
        </w:rPr>
        <w:t>课程的教学模块主题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6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atLeas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模块</w:t>
            </w:r>
          </w:p>
        </w:tc>
        <w:tc>
          <w:tcPr>
            <w:tcW w:w="6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atLeas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基础模块</w:t>
            </w:r>
          </w:p>
        </w:tc>
        <w:tc>
          <w:tcPr>
            <w:tcW w:w="6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default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1.语文基础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1.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 语感与语言习得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1.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中外文学作品选读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1.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 实用性阅读与交流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1.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 古代诗文选读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1.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 中国革命传统作品选读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1.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 社会主义先进文化作品选读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1.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 整本书阅读与研讨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1.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跨媒介阅读与交流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职业模块</w:t>
            </w:r>
          </w:p>
        </w:tc>
        <w:tc>
          <w:tcPr>
            <w:tcW w:w="6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default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2.职业应用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2.1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劳模精神工匠精神作品研读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.2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 职场应用写作与交流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3 微写作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4 科普作品选读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拓展模块</w:t>
            </w:r>
          </w:p>
        </w:tc>
        <w:tc>
          <w:tcPr>
            <w:tcW w:w="6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3.拓展内容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1 思辨性阅读与表达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2 古代科技著述选读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3 中外文学作品研读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25" w:lineRule="atLeast"/>
        <w:textAlignment w:val="auto"/>
        <w:rPr>
          <w:rFonts w:hint="eastAsia" w:eastAsia="仿宋"/>
          <w:color w:val="000000"/>
          <w:sz w:val="28"/>
          <w:szCs w:val="28"/>
          <w:lang w:eastAsia="zh-CN"/>
        </w:rPr>
      </w:pPr>
    </w:p>
    <w:p>
      <w:pPr>
        <w:rPr>
          <w:rFonts w:hint="eastAsia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eastAsia="仿宋"/>
          <w:b/>
          <w:bCs/>
          <w:color w:val="00000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25" w:lineRule="atLeast"/>
        <w:jc w:val="center"/>
        <w:textAlignment w:val="auto"/>
        <w:rPr>
          <w:rFonts w:hint="eastAsia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eastAsia="仿宋"/>
          <w:b/>
          <w:bCs/>
          <w:color w:val="000000"/>
          <w:sz w:val="28"/>
          <w:szCs w:val="28"/>
          <w:lang w:eastAsia="zh-CN"/>
        </w:rPr>
        <w:t>表</w:t>
      </w:r>
      <w:r>
        <w:rPr>
          <w:rFonts w:hint="eastAsia" w:eastAsia="仿宋"/>
          <w:b/>
          <w:bCs/>
          <w:color w:val="000000"/>
          <w:sz w:val="28"/>
          <w:szCs w:val="28"/>
          <w:lang w:val="en-US" w:eastAsia="zh-CN"/>
        </w:rPr>
        <w:t>3 历史</w:t>
      </w:r>
      <w:r>
        <w:rPr>
          <w:rFonts w:hint="eastAsia" w:eastAsia="仿宋"/>
          <w:b/>
          <w:bCs/>
          <w:color w:val="000000"/>
          <w:sz w:val="28"/>
          <w:szCs w:val="28"/>
          <w:lang w:eastAsia="zh-CN"/>
        </w:rPr>
        <w:t>课程的教学模块主题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atLeas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模块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atLeas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0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基础模块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中国历史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1.1史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前时期与先秦历史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秦汉时期统一多民族国家的建立与巩固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 w:right="-273" w:rightChars="-124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1.3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三国两晋南北朝时期的政权分立与民族交往交流交融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隋唐时期大一统国家的繁荣与开放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宋元时期民族关系与社会经济文化的新发展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1.6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明至清中叶统一多民族国家的巩固与社会危机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1.7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晚清时期的内忧外患与救亡图存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1.8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辛亥革命与民国初年的社会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1.9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中国共产党成立与新民主主义革命的兴起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1.10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中华民族的抗日战争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1.11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人民解放战争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1.12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中华人民共和国的成立和向社会主义过渡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1.13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社会主义建设道路的探索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1.14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改革开放新时期与中国特色社会主义进入新时代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1.15</w:t>
            </w:r>
            <w:r>
              <w:rPr>
                <w:rFonts w:hint="eastAsia" w:ascii="仿宋" w:hAnsi="仿宋" w:eastAsia="仿宋" w:cs="仿宋"/>
                <w:b w:val="0"/>
                <w:i w:val="0"/>
                <w:color w:val="231F20"/>
                <w:sz w:val="28"/>
                <w:szCs w:val="28"/>
              </w:rPr>
              <w:t>精湛的传统工艺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基础模块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left"/>
              <w:textAlignment w:val="auto"/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世界历史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2.1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多样的文明古国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2.2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中古时期的区域文明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2.3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资本主义的兴起与全球联系的建立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2.4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改变世界面貌的工业革命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2.5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马克思主义的诞生与传播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2.6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资本主义的扩展与亚非拉地区的民族独立运动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2.7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第一次世界大战和俄国十月革命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2.8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苏联的社会主义建设和资本主义世界经济危机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2.9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第二次世界大战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2.10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两极格局下的世界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2.11</w:t>
            </w: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 xml:space="preserve">冷战结束后的世界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eastAsia="zh-CN"/>
              </w:rPr>
              <w:t>拓展模块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leftChars="0"/>
              <w:jc w:val="left"/>
              <w:textAlignment w:val="auto"/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3. 拓展内容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3.1职业教育与社会发展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left"/>
              <w:textAlignment w:val="auto"/>
              <w:rPr>
                <w:rFonts w:hint="default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3.2历史上的著名工匠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EC03"/>
    <w:multiLevelType w:val="singleLevel"/>
    <w:tmpl w:val="3D60EC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0F7A"/>
    <w:rsid w:val="275D0C52"/>
    <w:rsid w:val="4B7E122B"/>
    <w:rsid w:val="6C7F0F7A"/>
    <w:rsid w:val="6CB45F0B"/>
    <w:rsid w:val="76C66D4F"/>
    <w:rsid w:val="7C351BC4"/>
    <w:rsid w:val="7CB616BC"/>
    <w:rsid w:val="7E7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2020-12-08T02:35:00Z</dcterms:created>
  <dc:creator>Administrator</dc:creator>
  <cp:lastModifiedBy>WPS_1533274902</cp:lastModifiedBy>
  <cp:lastPrinted>2020-12-11T04:39:00Z</cp:lastPrinted>
  <dcterms:modified xsi:type="dcterms:W3CDTF">2020-12-14T10:49:21Z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